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中国致公党安庆市委员会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年一般公共预算安排“三公”经费情况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中国致公党安庆市委员会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ascii="黑体" w:hAnsi="黑体" w:eastAsia="黑体" w:cs="黑体"/>
          <w:sz w:val="32"/>
          <w:szCs w:val="32"/>
          <w:lang w:val="e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年“三公”经费预算表</w:t>
      </w:r>
    </w:p>
    <w:p>
      <w:pPr>
        <w:spacing w:line="560" w:lineRule="exact"/>
        <w:jc w:val="righ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单位：万元</w:t>
      </w:r>
    </w:p>
    <w:tbl>
      <w:tblPr>
        <w:tblStyle w:val="5"/>
        <w:tblW w:w="878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887"/>
        <w:gridCol w:w="1664"/>
        <w:gridCol w:w="1724"/>
        <w:gridCol w:w="1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“三公”经费合计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公务用车购置及运行费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公务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公务用车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购置费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公务用车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运行费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0.15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righ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0.15</w:t>
            </w:r>
          </w:p>
        </w:tc>
      </w:tr>
    </w:tbl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</w:t>
      </w:r>
      <w:r>
        <w:rPr>
          <w:rFonts w:ascii="黑体" w:hAnsi="黑体" w:eastAsia="黑体" w:cs="黑体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中国致公党安庆市委员会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</w:t>
      </w:r>
      <w:r>
        <w:rPr>
          <w:rFonts w:hint="eastAsia" w:ascii="黑体" w:hAnsi="黑体" w:eastAsia="黑体" w:cs="黑体"/>
          <w:sz w:val="32"/>
          <w:szCs w:val="32"/>
        </w:rPr>
        <w:t>“三公”经费支出预算情况说明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中国致公党安庆市委员会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一般公共预算财政拨款</w:t>
      </w:r>
      <w:r>
        <w:rPr>
          <w:rFonts w:ascii="Times New Roman" w:hAnsi="Times New Roman" w:eastAsia="仿宋_GB2312"/>
          <w:color w:val="000000"/>
          <w:sz w:val="32"/>
          <w:szCs w:val="32"/>
        </w:rPr>
        <w:t>“三公”经费支出预算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0.15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2023年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相比持平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</w:rPr>
        <w:t>其中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</w:rPr>
        <w:t>因公出国（境）费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万元，公务用车购置及运行费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公务接待费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0.15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万元。具体情况如下：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（一）因公出国（境）费。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万元,与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2023年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" w:eastAsia="zh-CN"/>
        </w:rPr>
        <w:t>预算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相比持平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原因主要是未安排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该项经费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经费使用严格执行《安庆市市直党政机关因公临时出国经费管理办法》（财行〔2015〕508号）、《安庆市市直党政机关因公短期出国培训费用管理办法》（财行〔2015〕509号）等相关规定。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（二）公务用车购置及运行费。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万元，与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2023年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" w:eastAsia="zh-CN"/>
        </w:rPr>
        <w:t>预算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相比持平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其中：公务用车运行费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万元，与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2023年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" w:eastAsia="zh-CN"/>
        </w:rPr>
        <w:t>预算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相比持平，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持平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原因主要是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未安排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公务用车运行费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公务用车购置费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万元，与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2023年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" w:eastAsia="zh-CN"/>
        </w:rPr>
        <w:t>预算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相比持平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，持平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原因主要是未安排</w:t>
      </w:r>
      <w:r>
        <w:rPr>
          <w:rFonts w:ascii="Times New Roman" w:hAnsi="Times New Roman" w:eastAsia="仿宋_GB2312"/>
          <w:b w:val="0"/>
          <w:bCs/>
          <w:color w:val="000000"/>
          <w:sz w:val="32"/>
          <w:szCs w:val="32"/>
        </w:rPr>
        <w:t>公务用车购置及运行费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（三）公务接待费。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0.15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万元，与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2023年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预算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相比持平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原因主要是用于工作需要安排公务接待经费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经费使用严格执行《党政机关厉行节约反对浪费条例》、《安庆市市直机关公务接待费管理暂行办法》（财行〔2015〕53号）等相关规定。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liMjc1MjEzMDkzMGRjMDdmYzQ3MWM1YzViODllMjEifQ=="/>
  </w:docVars>
  <w:rsids>
    <w:rsidRoot w:val="5602701E"/>
    <w:rsid w:val="000830FA"/>
    <w:rsid w:val="001436B3"/>
    <w:rsid w:val="001C216A"/>
    <w:rsid w:val="001C267F"/>
    <w:rsid w:val="00244DAF"/>
    <w:rsid w:val="00343F27"/>
    <w:rsid w:val="00392BC6"/>
    <w:rsid w:val="004F0C25"/>
    <w:rsid w:val="008209DA"/>
    <w:rsid w:val="008C0152"/>
    <w:rsid w:val="0092239C"/>
    <w:rsid w:val="00957561"/>
    <w:rsid w:val="009B04CA"/>
    <w:rsid w:val="00AE1378"/>
    <w:rsid w:val="00B95EE1"/>
    <w:rsid w:val="00C213DE"/>
    <w:rsid w:val="00C2545E"/>
    <w:rsid w:val="00C30D09"/>
    <w:rsid w:val="00CF45A4"/>
    <w:rsid w:val="00E21DA0"/>
    <w:rsid w:val="00EF6964"/>
    <w:rsid w:val="00FA1828"/>
    <w:rsid w:val="011D0213"/>
    <w:rsid w:val="0F471882"/>
    <w:rsid w:val="157E5F01"/>
    <w:rsid w:val="19434886"/>
    <w:rsid w:val="2012073C"/>
    <w:rsid w:val="24763D61"/>
    <w:rsid w:val="29DF4157"/>
    <w:rsid w:val="2C5F78E8"/>
    <w:rsid w:val="33CC0F9E"/>
    <w:rsid w:val="33FF7B8B"/>
    <w:rsid w:val="351E1CD4"/>
    <w:rsid w:val="38621398"/>
    <w:rsid w:val="3A824DB6"/>
    <w:rsid w:val="3B401213"/>
    <w:rsid w:val="3CB61747"/>
    <w:rsid w:val="3DE9514C"/>
    <w:rsid w:val="43587225"/>
    <w:rsid w:val="439E6736"/>
    <w:rsid w:val="4AC22FAD"/>
    <w:rsid w:val="4AD52CE0"/>
    <w:rsid w:val="4D677E3B"/>
    <w:rsid w:val="4FC66B1A"/>
    <w:rsid w:val="510C366A"/>
    <w:rsid w:val="5602701E"/>
    <w:rsid w:val="61B01959"/>
    <w:rsid w:val="63757B06"/>
    <w:rsid w:val="63993B6C"/>
    <w:rsid w:val="66A001EE"/>
    <w:rsid w:val="6945507D"/>
    <w:rsid w:val="6BDF3567"/>
    <w:rsid w:val="6C133210"/>
    <w:rsid w:val="6D0B038C"/>
    <w:rsid w:val="6E2F5CD6"/>
    <w:rsid w:val="73876D69"/>
    <w:rsid w:val="738F2274"/>
    <w:rsid w:val="777D1E86"/>
    <w:rsid w:val="78886D34"/>
    <w:rsid w:val="7D86481E"/>
    <w:rsid w:val="7E3239CA"/>
    <w:rsid w:val="7F5F07EF"/>
    <w:rsid w:val="FF76D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字符"/>
    <w:link w:val="2"/>
    <w:autoRedefine/>
    <w:semiHidden/>
    <w:qFormat/>
    <w:locked/>
    <w:uiPriority w:val="99"/>
    <w:rPr>
      <w:sz w:val="18"/>
      <w:szCs w:val="18"/>
    </w:rPr>
  </w:style>
  <w:style w:type="character" w:customStyle="1" w:styleId="8">
    <w:name w:val="页眉 字符"/>
    <w:link w:val="3"/>
    <w:autoRedefine/>
    <w:semiHidden/>
    <w:qFormat/>
    <w:locked/>
    <w:uiPriority w:val="99"/>
    <w:rPr>
      <w:sz w:val="18"/>
      <w:szCs w:val="18"/>
    </w:rPr>
  </w:style>
  <w:style w:type="paragraph" w:customStyle="1" w:styleId="9">
    <w:name w:val="Default"/>
    <w:autoRedefine/>
    <w:qFormat/>
    <w:uiPriority w:val="99"/>
    <w:pPr>
      <w:widowControl w:val="0"/>
      <w:autoSpaceDE w:val="0"/>
      <w:autoSpaceDN w:val="0"/>
      <w:adjustRightInd w:val="0"/>
      <w:spacing w:after="160" w:line="278" w:lineRule="auto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czj</Company>
  <Pages>2</Pages>
  <Words>144</Words>
  <Characters>821</Characters>
  <Lines>6</Lines>
  <Paragraphs>1</Paragraphs>
  <TotalTime>0</TotalTime>
  <ScaleCrop>false</ScaleCrop>
  <LinksUpToDate>false</LinksUpToDate>
  <CharactersWithSpaces>964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2019-01-17T15:55:00Z</dcterms:created>
  <dc:creator>文静</dc:creator>
  <cp:lastModifiedBy>胡梁</cp:lastModifiedBy>
  <cp:lastPrinted>2019-01-18T11:42:00Z</cp:lastPrinted>
  <dcterms:modified xsi:type="dcterms:W3CDTF">2024-04-16T07:08:55Z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E965B699AD4143F0887C625BB9C96558</vt:lpwstr>
  </property>
</Properties>
</file>